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35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50"/>
        <w:gridCol w:w="1772"/>
        <w:gridCol w:w="2611"/>
        <w:gridCol w:w="1964"/>
        <w:gridCol w:w="1162"/>
      </w:tblGrid>
      <w:tr>
        <w:tblPrEx>
          <w:shd w:val="clear" w:color="auto" w:fill="5b9bd5"/>
        </w:tblPrEx>
        <w:trPr>
          <w:trHeight w:val="749" w:hRule="atLeast"/>
          <w:tblHeader/>
        </w:trPr>
        <w:tc>
          <w:tcPr>
            <w:tcW w:type="dxa" w:w="935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59" w:lineRule="auto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 xml:space="preserve">Program: 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Campus</w:t>
            </w: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 xml:space="preserve"> Gardens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</w:pPr>
          </w:p>
          <w:p>
            <w:pPr>
              <w:pStyle w:val="Body"/>
              <w:jc w:val="left"/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 xml:space="preserve">Big Picture Goal: </w:t>
            </w:r>
          </w:p>
        </w:tc>
      </w:tr>
      <w:tr>
        <w:tblPrEx>
          <w:shd w:val="clear" w:color="auto" w:fill="5b9bd5"/>
        </w:tblPrEx>
        <w:trPr>
          <w:trHeight w:val="490" w:hRule="atLeast"/>
          <w:tblHeader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Strategic Goal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Metric(s)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Timeline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Stakeholders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Progress Reports</w:t>
            </w:r>
          </w:p>
        </w:tc>
      </w:tr>
      <w:tr>
        <w:tblPrEx>
          <w:shd w:val="clear" w:color="auto" w:fill="d0ddef"/>
        </w:tblPrEx>
        <w:trPr>
          <w:trHeight w:val="433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Fonts w:ascii="Calibri" w:cs="Calibri" w:hAnsi="Calibri" w:eastAsia="Calibri"/>
                <w:u w:color="000000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Involvement:</w:t>
            </w:r>
          </w:p>
          <w:p>
            <w:pPr>
              <w:pStyle w:val="Body"/>
              <w:spacing w:after="160"/>
              <w:jc w:val="left"/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Have heavy student involvement in every garden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100% of plots filled, a few people show up at each event, 200 volunteer hours at Redwood per semester, 200 at Jordan, 100 at south, 4 tours, 4 classes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1-2 years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garden leaders, students, existing renters, service-learning classes, clubs, classes or groups that do direct-learning in the garden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Roughly 100 hours at both Redwood and Jordan and successful garden cleanups, but little at South, ~50 volunteers total!! (20 Redwood, 30 South)</w:t>
            </w:r>
          </w:p>
        </w:tc>
      </w:tr>
      <w:tr>
        <w:tblPrEx>
          <w:shd w:val="clear" w:color="auto" w:fill="d0ddef"/>
        </w:tblPrEx>
        <w:trPr>
          <w:trHeight w:val="145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Create learning and non-food opportunities in the gardens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3 groups at each campus, several people hanging out in the gardens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1-2 years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clubs, faculty, garden leaders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N/A, but have been thinking more about this</w:t>
            </w:r>
          </w:p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Hold cleanup parties, open houses, and committee meetings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3-6 fall cleanup parties, 1-2 committee meetings, 3-4 spring open houses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By April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garden leaders, gardeners, volunteers, anyone interested in partaking in garden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Did 3 or 4 cleanup parties, Will have to do other things in the spring</w:t>
            </w:r>
          </w:p>
        </w:tc>
      </w:tr>
      <w:tr>
        <w:tblPrEx>
          <w:shd w:val="clear" w:color="auto" w:fill="d0ddef"/>
        </w:tblPrEx>
        <w:trPr>
          <w:trHeight w:val="145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Get clubs involved in gardens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4 clubs/groups involved next season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 year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clubs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Will have to speak to clubs directly in the spring</w:t>
            </w:r>
          </w:p>
        </w:tc>
      </w:tr>
      <w:tr>
        <w:tblPrEx>
          <w:shd w:val="clear" w:color="auto" w:fill="d0ddef"/>
        </w:tblPrEx>
        <w:trPr>
          <w:trHeight w:val="193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</w:rPr>
            </w:pPr>
            <w:r>
              <w:rPr>
                <w:rFonts w:ascii="Calibri" w:cs="Calibri" w:hAnsi="Calibri" w:eastAsia="Calibri"/>
                <w:b w:val="1"/>
                <w:bCs w:val="1"/>
                <w:u w:color="000000"/>
                <w:rtl w:val="0"/>
                <w:lang w:val="en-US"/>
              </w:rPr>
              <w:t>Infrastructure:</w:t>
            </w:r>
          </w:p>
          <w:p>
            <w:pPr>
              <w:pStyle w:val="Body"/>
              <w:spacing w:after="160"/>
              <w:jc w:val="left"/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Create an irrigation system at Jordan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All plots are on an irrigation system and appear to be getting enough water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By April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Jordan garden leaders, plot renters, irrigation specialists, volunteers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Got the ball rolling with facilities for here and Jordan</w:t>
            </w:r>
          </w:p>
        </w:tc>
      </w:tr>
      <w:tr>
        <w:tblPrEx>
          <w:shd w:val="clear" w:color="auto" w:fill="d0ddef"/>
        </w:tblPrEx>
        <w:trPr>
          <w:trHeight w:val="169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Compost more on campus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3 large bags of leaves, 3 large bags of food scraps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1-2 years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garden users, dining services, grounds keepers, compost leader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Did not do this yet, but plenty of leaves fell in the garden</w:t>
            </w:r>
          </w:p>
        </w:tc>
      </w:tr>
      <w:tr>
        <w:tblPrEx>
          <w:shd w:val="clear" w:color="auto" w:fill="d0ddef"/>
        </w:tblPrEx>
        <w:trPr>
          <w:trHeight w:val="361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Have signs and posters for the gardens to raise awareness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Have 1-2 signs at every garden indicating what it is, have posters and fliers around the three campuses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By December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sign designers, poster designers, garden leaders, garden users, printing services, service-learning classes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Have sign drafts that are not professional enough  to be used, have posters that I need to  print and put up</w:t>
            </w:r>
          </w:p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Have successful crop yields at all gardens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90% of plants grow well and free of disease and pests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1 year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gardeners, garden leaders, volunteers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9eef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We shall see in the spring</w:t>
            </w:r>
          </w:p>
        </w:tc>
      </w:tr>
      <w:tr>
        <w:tblPrEx>
          <w:shd w:val="clear" w:color="auto" w:fill="d0ddef"/>
        </w:tblPrEx>
        <w:trPr>
          <w:trHeight w:val="970" w:hRule="atLeast"/>
        </w:trPr>
        <w:tc>
          <w:tcPr>
            <w:tcW w:type="dxa" w:w="18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Set up a demo aeroponics system</w:t>
            </w:r>
          </w:p>
        </w:tc>
        <w:tc>
          <w:tcPr>
            <w:tcW w:type="dxa" w:w="17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3 plants grown in aeroponics</w:t>
            </w:r>
          </w:p>
        </w:tc>
        <w:tc>
          <w:tcPr>
            <w:tcW w:type="dxa" w:w="26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after="16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By December</w:t>
            </w:r>
          </w:p>
        </w:tc>
        <w:tc>
          <w:tcPr>
            <w:tcW w:type="dxa" w:w="1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  <w:lang w:val="en-US"/>
              </w:rPr>
              <w:t>Me, students, clubs, classes, Thayne Center</w:t>
            </w:r>
          </w:p>
        </w:tc>
        <w:tc>
          <w:tcPr>
            <w:tcW w:type="dxa" w:w="11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cs="Calibri" w:hAnsi="Calibri" w:eastAsia="Calibri"/>
                <w:u w:color="000000"/>
                <w:rtl w:val="0"/>
              </w:rPr>
              <w:t>Focused on other projects instead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